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7182" w14:textId="16514B48" w:rsidR="00C359CD" w:rsidRDefault="000C53C7" w:rsidP="000C53C7">
      <w:pPr>
        <w:rPr>
          <w:b/>
          <w:sz w:val="36"/>
          <w:szCs w:val="36"/>
        </w:rPr>
      </w:pPr>
      <w:r>
        <w:rPr>
          <w:noProof/>
        </w:rPr>
        <w:drawing>
          <wp:inline distT="0" distB="0" distL="0" distR="0" wp14:anchorId="42248CB2" wp14:editId="4E11A770">
            <wp:extent cx="1101090" cy="1101090"/>
            <wp:effectExtent l="0" t="0" r="3810" b="3810"/>
            <wp:docPr id="2" name="Picture 2" descr="C:\Users\ERagauskas\AppData\Local\Microsoft\Windows\INetCache\Content.Word\FINAL PPSA 2020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gauskas\AppData\Local\Microsoft\Windows\INetCache\Content.Word\FINAL PPSA 2020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101090" cy="1101090"/>
                    </a:xfrm>
                    <a:prstGeom prst="rect">
                      <a:avLst/>
                    </a:prstGeom>
                    <a:noFill/>
                    <a:ln>
                      <a:noFill/>
                    </a:ln>
                  </pic:spPr>
                </pic:pic>
              </a:graphicData>
            </a:graphic>
          </wp:inline>
        </w:drawing>
      </w:r>
      <w:r w:rsidR="00050514">
        <w:rPr>
          <w:color w:val="008000"/>
          <w:sz w:val="18"/>
        </w:rPr>
        <w:tab/>
      </w:r>
    </w:p>
    <w:p w14:paraId="51397565" w14:textId="77777777" w:rsidR="004858B5" w:rsidRPr="0076040A" w:rsidRDefault="004858B5" w:rsidP="004858B5">
      <w:pPr>
        <w:jc w:val="center"/>
        <w:rPr>
          <w:b/>
          <w:sz w:val="28"/>
          <w:szCs w:val="28"/>
        </w:rPr>
      </w:pPr>
      <w:r w:rsidRPr="0076040A">
        <w:rPr>
          <w:b/>
          <w:sz w:val="28"/>
          <w:szCs w:val="28"/>
        </w:rPr>
        <w:t>Pulp &amp; Paper Safety Association</w:t>
      </w:r>
    </w:p>
    <w:p w14:paraId="2459967C" w14:textId="248D73EF" w:rsidR="004858B5" w:rsidRPr="0076040A" w:rsidRDefault="00254333" w:rsidP="004858B5">
      <w:pPr>
        <w:jc w:val="center"/>
        <w:rPr>
          <w:b/>
          <w:sz w:val="28"/>
          <w:szCs w:val="28"/>
        </w:rPr>
      </w:pPr>
      <w:r>
        <w:rPr>
          <w:b/>
          <w:sz w:val="28"/>
          <w:szCs w:val="28"/>
        </w:rPr>
        <w:t>20</w:t>
      </w:r>
      <w:r w:rsidR="00F634B1">
        <w:rPr>
          <w:b/>
          <w:sz w:val="28"/>
          <w:szCs w:val="28"/>
        </w:rPr>
        <w:t>2</w:t>
      </w:r>
      <w:r w:rsidR="004675E7">
        <w:rPr>
          <w:b/>
          <w:sz w:val="28"/>
          <w:szCs w:val="28"/>
        </w:rPr>
        <w:t>3</w:t>
      </w:r>
      <w:r w:rsidR="00F634B1">
        <w:rPr>
          <w:b/>
          <w:sz w:val="28"/>
          <w:szCs w:val="28"/>
        </w:rPr>
        <w:t>-</w:t>
      </w:r>
      <w:r>
        <w:rPr>
          <w:b/>
          <w:sz w:val="28"/>
          <w:szCs w:val="28"/>
        </w:rPr>
        <w:t>202</w:t>
      </w:r>
      <w:r w:rsidR="004675E7">
        <w:rPr>
          <w:b/>
          <w:sz w:val="28"/>
          <w:szCs w:val="28"/>
        </w:rPr>
        <w:t>4</w:t>
      </w:r>
      <w:r w:rsidR="004858B5" w:rsidRPr="0076040A">
        <w:rPr>
          <w:b/>
          <w:sz w:val="28"/>
          <w:szCs w:val="28"/>
        </w:rPr>
        <w:t xml:space="preserve"> Safety Innovator Award Application</w:t>
      </w:r>
      <w:r w:rsidR="0028558D">
        <w:rPr>
          <w:b/>
          <w:sz w:val="28"/>
          <w:szCs w:val="28"/>
        </w:rPr>
        <w:br/>
      </w:r>
    </w:p>
    <w:p w14:paraId="1BEED104" w14:textId="265801D4" w:rsidR="004858B5" w:rsidRPr="0076040A" w:rsidRDefault="004858B5" w:rsidP="004858B5">
      <w:pPr>
        <w:rPr>
          <w:sz w:val="23"/>
          <w:szCs w:val="23"/>
        </w:rPr>
      </w:pPr>
      <w:r w:rsidRPr="0076040A">
        <w:rPr>
          <w:sz w:val="23"/>
          <w:szCs w:val="23"/>
        </w:rPr>
        <w:t xml:space="preserve">The </w:t>
      </w:r>
      <w:r w:rsidRPr="0076040A">
        <w:rPr>
          <w:b/>
          <w:bCs/>
          <w:iCs/>
          <w:sz w:val="23"/>
          <w:szCs w:val="23"/>
        </w:rPr>
        <w:t xml:space="preserve">Safety Innovator Award </w:t>
      </w:r>
      <w:r w:rsidRPr="0076040A">
        <w:rPr>
          <w:bCs/>
          <w:iCs/>
          <w:sz w:val="23"/>
          <w:szCs w:val="23"/>
        </w:rPr>
        <w:t>is awarded each year at our annual safety conference</w:t>
      </w:r>
      <w:r w:rsidRPr="0076040A">
        <w:rPr>
          <w:b/>
          <w:bCs/>
          <w:iCs/>
          <w:sz w:val="23"/>
          <w:szCs w:val="23"/>
        </w:rPr>
        <w:t xml:space="preserve">.  </w:t>
      </w:r>
      <w:r w:rsidRPr="0076040A">
        <w:rPr>
          <w:bCs/>
          <w:iCs/>
          <w:sz w:val="23"/>
          <w:szCs w:val="23"/>
        </w:rPr>
        <w:t>This award</w:t>
      </w:r>
      <w:r w:rsidRPr="0076040A">
        <w:rPr>
          <w:sz w:val="23"/>
          <w:szCs w:val="23"/>
        </w:rPr>
        <w:t xml:space="preserve"> recognizes the spirit of employee engagement and our emphasis on continual improvement to develop better safety products and processes.  This award goes to the one facility demonstrating the most innovative safety improvement product/process implemented b</w:t>
      </w:r>
      <w:r w:rsidR="00F634B1">
        <w:rPr>
          <w:sz w:val="23"/>
          <w:szCs w:val="23"/>
        </w:rPr>
        <w:t>etween January 1, 20</w:t>
      </w:r>
      <w:r w:rsidR="001D3F81">
        <w:rPr>
          <w:sz w:val="23"/>
          <w:szCs w:val="23"/>
        </w:rPr>
        <w:t>2</w:t>
      </w:r>
      <w:r w:rsidR="004675E7">
        <w:rPr>
          <w:sz w:val="23"/>
          <w:szCs w:val="23"/>
        </w:rPr>
        <w:t>3</w:t>
      </w:r>
      <w:r w:rsidRPr="0076040A">
        <w:rPr>
          <w:sz w:val="23"/>
          <w:szCs w:val="23"/>
        </w:rPr>
        <w:t xml:space="preserve"> through </w:t>
      </w:r>
      <w:r w:rsidR="00FC3C83">
        <w:rPr>
          <w:sz w:val="23"/>
          <w:szCs w:val="23"/>
        </w:rPr>
        <w:t>May 10</w:t>
      </w:r>
      <w:r w:rsidRPr="0076040A">
        <w:rPr>
          <w:sz w:val="23"/>
          <w:szCs w:val="23"/>
        </w:rPr>
        <w:t>, 20</w:t>
      </w:r>
      <w:r w:rsidR="00F634B1">
        <w:rPr>
          <w:sz w:val="23"/>
          <w:szCs w:val="23"/>
        </w:rPr>
        <w:t>2</w:t>
      </w:r>
      <w:r w:rsidR="004675E7">
        <w:rPr>
          <w:sz w:val="23"/>
          <w:szCs w:val="23"/>
        </w:rPr>
        <w:t>4</w:t>
      </w:r>
      <w:r w:rsidRPr="0076040A">
        <w:rPr>
          <w:sz w:val="23"/>
          <w:szCs w:val="23"/>
        </w:rPr>
        <w:t xml:space="preserve">.  In order to receive this award, a facility must apply for it, be selected as a finalist by a PPSA conference board committee and lastly receive the most votes by conference attendees </w:t>
      </w:r>
      <w:r w:rsidR="00CB1BE8">
        <w:rPr>
          <w:sz w:val="23"/>
          <w:szCs w:val="23"/>
        </w:rPr>
        <w:t xml:space="preserve">and a panel </w:t>
      </w:r>
      <w:r w:rsidRPr="0076040A">
        <w:rPr>
          <w:sz w:val="23"/>
          <w:szCs w:val="23"/>
        </w:rPr>
        <w:t>at the PPSA annual safety conference. The winning site will receive the PPSA Safety Innovator Award trophy and be highlighted on the PPSA website.</w:t>
      </w:r>
      <w:r w:rsidRPr="0022153B">
        <w:rPr>
          <w:b/>
          <w:sz w:val="23"/>
          <w:szCs w:val="23"/>
        </w:rPr>
        <w:t xml:space="preserve"> </w:t>
      </w:r>
      <w:r w:rsidR="0022153B" w:rsidRPr="0022153B">
        <w:rPr>
          <w:b/>
          <w:sz w:val="23"/>
          <w:szCs w:val="23"/>
        </w:rPr>
        <w:t xml:space="preserve">Applications due </w:t>
      </w:r>
      <w:r w:rsidR="00FC3C83">
        <w:rPr>
          <w:b/>
          <w:sz w:val="23"/>
          <w:szCs w:val="23"/>
        </w:rPr>
        <w:t>May 10</w:t>
      </w:r>
      <w:r w:rsidR="004675E7">
        <w:rPr>
          <w:b/>
          <w:sz w:val="23"/>
          <w:szCs w:val="23"/>
        </w:rPr>
        <w:t>, 2024</w:t>
      </w:r>
      <w:r w:rsidR="0022153B">
        <w:rPr>
          <w:b/>
          <w:sz w:val="23"/>
          <w:szCs w:val="23"/>
        </w:rPr>
        <w:t xml:space="preserve">. </w:t>
      </w:r>
      <w:r w:rsidR="00B33891">
        <w:rPr>
          <w:sz w:val="23"/>
          <w:szCs w:val="23"/>
        </w:rPr>
        <w:br/>
      </w:r>
    </w:p>
    <w:p w14:paraId="33D5423F" w14:textId="77777777" w:rsidR="004858B5" w:rsidRPr="0076040A" w:rsidRDefault="004858B5" w:rsidP="004858B5">
      <w:pPr>
        <w:rPr>
          <w:sz w:val="23"/>
          <w:szCs w:val="23"/>
        </w:rPr>
      </w:pPr>
      <w:r w:rsidRPr="00B33891">
        <w:rPr>
          <w:b/>
          <w:sz w:val="23"/>
          <w:szCs w:val="23"/>
          <w:u w:val="single"/>
        </w:rPr>
        <w:t>Eligibility</w:t>
      </w:r>
      <w:r w:rsidRPr="0076040A">
        <w:rPr>
          <w:sz w:val="23"/>
          <w:szCs w:val="23"/>
        </w:rPr>
        <w:t>:</w:t>
      </w:r>
    </w:p>
    <w:p w14:paraId="175B42C8" w14:textId="77777777"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Submitting facility must be a PPSA member site at the time of submission of this application.  Go to </w:t>
      </w:r>
      <w:hyperlink r:id="rId9" w:history="1">
        <w:r w:rsidRPr="0076040A">
          <w:rPr>
            <w:rStyle w:val="Hyperlink"/>
            <w:sz w:val="23"/>
            <w:szCs w:val="23"/>
          </w:rPr>
          <w:t>www.ppsa.org</w:t>
        </w:r>
      </w:hyperlink>
      <w:r w:rsidRPr="0076040A">
        <w:rPr>
          <w:sz w:val="23"/>
          <w:szCs w:val="23"/>
        </w:rPr>
        <w:t xml:space="preserve"> to become a member!</w:t>
      </w:r>
    </w:p>
    <w:p w14:paraId="231DA89B" w14:textId="77777777"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The innovation must be for the purpose of improving the safety and health of employees within the forest products industry. </w:t>
      </w:r>
    </w:p>
    <w:p w14:paraId="2034BDF7" w14:textId="2CD189A7" w:rsidR="004858B5" w:rsidRPr="0076040A" w:rsidRDefault="004858B5" w:rsidP="004858B5">
      <w:pPr>
        <w:pStyle w:val="ListParagraph"/>
        <w:numPr>
          <w:ilvl w:val="0"/>
          <w:numId w:val="8"/>
        </w:numPr>
        <w:spacing w:after="200" w:line="276" w:lineRule="auto"/>
        <w:rPr>
          <w:sz w:val="23"/>
          <w:szCs w:val="23"/>
        </w:rPr>
      </w:pPr>
      <w:r w:rsidRPr="0076040A">
        <w:rPr>
          <w:sz w:val="23"/>
          <w:szCs w:val="23"/>
        </w:rPr>
        <w:t xml:space="preserve">The innovation must have been implemented between </w:t>
      </w:r>
      <w:r w:rsidR="0022153B">
        <w:rPr>
          <w:sz w:val="23"/>
          <w:szCs w:val="23"/>
        </w:rPr>
        <w:t>January 1, 20</w:t>
      </w:r>
      <w:r w:rsidR="001D3F81">
        <w:rPr>
          <w:sz w:val="23"/>
          <w:szCs w:val="23"/>
        </w:rPr>
        <w:t>2</w:t>
      </w:r>
      <w:r w:rsidR="004675E7">
        <w:rPr>
          <w:sz w:val="23"/>
          <w:szCs w:val="23"/>
        </w:rPr>
        <w:t>3</w:t>
      </w:r>
      <w:r w:rsidR="0022153B" w:rsidRPr="0076040A">
        <w:rPr>
          <w:sz w:val="23"/>
          <w:szCs w:val="23"/>
        </w:rPr>
        <w:t xml:space="preserve"> through </w:t>
      </w:r>
      <w:r w:rsidR="00FC3C83">
        <w:rPr>
          <w:sz w:val="23"/>
          <w:szCs w:val="23"/>
        </w:rPr>
        <w:t>May 10</w:t>
      </w:r>
      <w:r w:rsidR="004675E7">
        <w:rPr>
          <w:sz w:val="23"/>
          <w:szCs w:val="23"/>
        </w:rPr>
        <w:t>, 2024</w:t>
      </w:r>
      <w:r w:rsidRPr="0076040A">
        <w:rPr>
          <w:sz w:val="23"/>
          <w:szCs w:val="23"/>
        </w:rPr>
        <w:t>.</w:t>
      </w:r>
    </w:p>
    <w:p w14:paraId="226860F5" w14:textId="77777777" w:rsidR="004858B5" w:rsidRPr="0076040A" w:rsidRDefault="004858B5" w:rsidP="004858B5">
      <w:pPr>
        <w:pStyle w:val="ListParagraph"/>
        <w:numPr>
          <w:ilvl w:val="0"/>
          <w:numId w:val="8"/>
        </w:numPr>
        <w:spacing w:after="200" w:line="276" w:lineRule="auto"/>
        <w:rPr>
          <w:sz w:val="23"/>
          <w:szCs w:val="23"/>
        </w:rPr>
      </w:pPr>
      <w:r w:rsidRPr="0076040A">
        <w:rPr>
          <w:sz w:val="23"/>
          <w:szCs w:val="23"/>
        </w:rPr>
        <w:t>All applicants must agree to share their innovations with the PPSA membership regardless if they are selected as a finalist.  PPSA will honor and share any copyright and/or patent information.</w:t>
      </w:r>
    </w:p>
    <w:p w14:paraId="68435FD5" w14:textId="77777777" w:rsidR="00254333" w:rsidRDefault="004858B5" w:rsidP="00034265">
      <w:pPr>
        <w:pStyle w:val="ListParagraph"/>
        <w:numPr>
          <w:ilvl w:val="0"/>
          <w:numId w:val="8"/>
        </w:numPr>
        <w:spacing w:after="200" w:line="276" w:lineRule="auto"/>
        <w:rPr>
          <w:sz w:val="23"/>
          <w:szCs w:val="23"/>
        </w:rPr>
      </w:pPr>
      <w:r w:rsidRPr="00254333">
        <w:rPr>
          <w:sz w:val="23"/>
          <w:szCs w:val="23"/>
        </w:rPr>
        <w:t>There is no limit on site/company submissions.  Member companies are encouraged to recognize their own internal sites/employees.  A member company may choose to submit all company applications or narrow it to a slate of finalists.</w:t>
      </w:r>
    </w:p>
    <w:p w14:paraId="6F87E377" w14:textId="652254DF" w:rsidR="00254333" w:rsidRPr="00254333" w:rsidRDefault="0022153B" w:rsidP="00254333">
      <w:pPr>
        <w:pStyle w:val="ListParagraph"/>
        <w:numPr>
          <w:ilvl w:val="0"/>
          <w:numId w:val="8"/>
        </w:numPr>
        <w:spacing w:after="200" w:line="276" w:lineRule="auto"/>
        <w:rPr>
          <w:sz w:val="23"/>
          <w:szCs w:val="23"/>
        </w:rPr>
      </w:pPr>
      <w:r>
        <w:rPr>
          <w:sz w:val="23"/>
          <w:szCs w:val="23"/>
        </w:rPr>
        <w:t>A</w:t>
      </w:r>
      <w:r w:rsidR="00254333" w:rsidRPr="00254333">
        <w:rPr>
          <w:sz w:val="23"/>
          <w:szCs w:val="23"/>
        </w:rPr>
        <w:t xml:space="preserve">pplication must include a video/PowerPoint presentation for an online competition. Finalists will be selected from these presentations to present at the Annual conference. </w:t>
      </w:r>
    </w:p>
    <w:p w14:paraId="081A5A66" w14:textId="77777777" w:rsidR="004858B5" w:rsidRPr="0076040A" w:rsidRDefault="004858B5" w:rsidP="004858B5">
      <w:pPr>
        <w:rPr>
          <w:sz w:val="23"/>
          <w:szCs w:val="23"/>
        </w:rPr>
      </w:pPr>
      <w:r w:rsidRPr="00B33891">
        <w:rPr>
          <w:b/>
          <w:sz w:val="23"/>
          <w:szCs w:val="23"/>
          <w:u w:val="single"/>
        </w:rPr>
        <w:t>Judging Criteria</w:t>
      </w:r>
      <w:r w:rsidRPr="0076040A">
        <w:rPr>
          <w:sz w:val="23"/>
          <w:szCs w:val="23"/>
        </w:rPr>
        <w:t>:</w:t>
      </w:r>
    </w:p>
    <w:p w14:paraId="760AA6A9" w14:textId="77777777" w:rsidR="004858B5" w:rsidRPr="00B33891" w:rsidRDefault="004858B5" w:rsidP="00B33891">
      <w:pPr>
        <w:pStyle w:val="ListParagraph"/>
        <w:numPr>
          <w:ilvl w:val="0"/>
          <w:numId w:val="15"/>
        </w:numPr>
        <w:rPr>
          <w:sz w:val="23"/>
          <w:szCs w:val="23"/>
        </w:rPr>
      </w:pPr>
      <w:r w:rsidRPr="00B33891">
        <w:rPr>
          <w:b/>
          <w:sz w:val="23"/>
          <w:szCs w:val="23"/>
        </w:rPr>
        <w:t xml:space="preserve">Innovativeness:  </w:t>
      </w:r>
      <w:r w:rsidRPr="00B33891">
        <w:rPr>
          <w:sz w:val="23"/>
          <w:szCs w:val="23"/>
        </w:rPr>
        <w:t>Higher scores for something that is totally new…never been seen.</w:t>
      </w:r>
    </w:p>
    <w:p w14:paraId="11A896A9" w14:textId="77777777" w:rsidR="004858B5" w:rsidRPr="00B33891" w:rsidRDefault="004858B5" w:rsidP="00B33891">
      <w:pPr>
        <w:pStyle w:val="ListParagraph"/>
        <w:numPr>
          <w:ilvl w:val="0"/>
          <w:numId w:val="15"/>
        </w:numPr>
        <w:rPr>
          <w:sz w:val="23"/>
          <w:szCs w:val="23"/>
        </w:rPr>
      </w:pPr>
      <w:r w:rsidRPr="00B33891">
        <w:rPr>
          <w:b/>
          <w:sz w:val="23"/>
          <w:szCs w:val="23"/>
        </w:rPr>
        <w:t xml:space="preserve">Creativity:  </w:t>
      </w:r>
      <w:r w:rsidRPr="00B33891">
        <w:rPr>
          <w:sz w:val="23"/>
          <w:szCs w:val="23"/>
        </w:rPr>
        <w:t>Higher scores to something that required thinking out of the box or possibly taking something that existed but did something different to unleash its benefit in the area of safety.</w:t>
      </w:r>
    </w:p>
    <w:p w14:paraId="0BA88F37" w14:textId="77777777" w:rsidR="004858B5" w:rsidRPr="00B33891" w:rsidRDefault="004858B5" w:rsidP="00B33891">
      <w:pPr>
        <w:pStyle w:val="ListParagraph"/>
        <w:numPr>
          <w:ilvl w:val="0"/>
          <w:numId w:val="15"/>
        </w:numPr>
        <w:rPr>
          <w:sz w:val="23"/>
          <w:szCs w:val="23"/>
        </w:rPr>
      </w:pPr>
      <w:r w:rsidRPr="00B33891">
        <w:rPr>
          <w:b/>
          <w:sz w:val="23"/>
          <w:szCs w:val="23"/>
        </w:rPr>
        <w:t>Cost/Feasibility:</w:t>
      </w:r>
      <w:r w:rsidRPr="00B33891">
        <w:rPr>
          <w:sz w:val="23"/>
          <w:szCs w:val="23"/>
        </w:rPr>
        <w:t xml:space="preserve"> Higher scores if the innovation is cost efficient.  Higher scores can also be given even if something takes an investment, but the potential avoidance of injury/loss/cost should be significant.</w:t>
      </w:r>
    </w:p>
    <w:p w14:paraId="5C8ADED6" w14:textId="77777777" w:rsidR="004858B5" w:rsidRPr="00B33891" w:rsidRDefault="004858B5" w:rsidP="00B33891">
      <w:pPr>
        <w:pStyle w:val="ListParagraph"/>
        <w:numPr>
          <w:ilvl w:val="0"/>
          <w:numId w:val="15"/>
        </w:numPr>
        <w:rPr>
          <w:sz w:val="23"/>
          <w:szCs w:val="23"/>
        </w:rPr>
      </w:pPr>
      <w:r w:rsidRPr="00B33891">
        <w:rPr>
          <w:b/>
          <w:sz w:val="23"/>
          <w:szCs w:val="23"/>
        </w:rPr>
        <w:t>Scope/Impact:</w:t>
      </w:r>
      <w:r w:rsidRPr="00B33891">
        <w:rPr>
          <w:sz w:val="23"/>
          <w:szCs w:val="23"/>
        </w:rPr>
        <w:t xml:space="preserve"> Higher scores if an innovation could impact a large percentage of our industry.</w:t>
      </w:r>
    </w:p>
    <w:p w14:paraId="569397E0" w14:textId="77777777" w:rsidR="004858B5" w:rsidRPr="00B33891" w:rsidRDefault="004858B5" w:rsidP="00B33891">
      <w:pPr>
        <w:pStyle w:val="ListParagraph"/>
        <w:numPr>
          <w:ilvl w:val="0"/>
          <w:numId w:val="15"/>
        </w:numPr>
        <w:rPr>
          <w:sz w:val="23"/>
          <w:szCs w:val="23"/>
        </w:rPr>
      </w:pPr>
      <w:r w:rsidRPr="00B33891">
        <w:rPr>
          <w:b/>
          <w:sz w:val="23"/>
          <w:szCs w:val="23"/>
        </w:rPr>
        <w:t xml:space="preserve">Ease of Replication: </w:t>
      </w:r>
      <w:r w:rsidRPr="00B33891">
        <w:rPr>
          <w:sz w:val="23"/>
          <w:szCs w:val="23"/>
        </w:rPr>
        <w:t>Higher scores to an innovation that can fabricate on location within a short amount of time.</w:t>
      </w:r>
    </w:p>
    <w:p w14:paraId="773647EF" w14:textId="77777777" w:rsidR="004858B5" w:rsidRPr="00B33891" w:rsidRDefault="004858B5" w:rsidP="00B33891">
      <w:pPr>
        <w:pStyle w:val="ListParagraph"/>
        <w:numPr>
          <w:ilvl w:val="0"/>
          <w:numId w:val="15"/>
        </w:numPr>
        <w:rPr>
          <w:sz w:val="23"/>
          <w:szCs w:val="23"/>
        </w:rPr>
      </w:pPr>
      <w:r w:rsidRPr="00B33891">
        <w:rPr>
          <w:b/>
          <w:sz w:val="23"/>
          <w:szCs w:val="23"/>
        </w:rPr>
        <w:t>Initial Results:</w:t>
      </w:r>
      <w:r w:rsidRPr="00B33891">
        <w:rPr>
          <w:sz w:val="23"/>
          <w:szCs w:val="23"/>
        </w:rPr>
        <w:t xml:space="preserve"> Higher scores if the innovation has demonstrated immediate gains to lower risk or avoid injury.</w:t>
      </w:r>
    </w:p>
    <w:p w14:paraId="78729AAD" w14:textId="77777777" w:rsidR="004858B5" w:rsidRPr="00B33891" w:rsidRDefault="004858B5" w:rsidP="00B33891">
      <w:pPr>
        <w:pStyle w:val="ListParagraph"/>
        <w:numPr>
          <w:ilvl w:val="0"/>
          <w:numId w:val="15"/>
        </w:numPr>
        <w:rPr>
          <w:sz w:val="23"/>
          <w:szCs w:val="23"/>
        </w:rPr>
      </w:pPr>
      <w:r w:rsidRPr="00B33891">
        <w:rPr>
          <w:b/>
          <w:sz w:val="23"/>
          <w:szCs w:val="23"/>
        </w:rPr>
        <w:t xml:space="preserve">Employee Involvement: </w:t>
      </w:r>
      <w:r w:rsidRPr="00B33891">
        <w:rPr>
          <w:sz w:val="23"/>
          <w:szCs w:val="23"/>
        </w:rPr>
        <w:t>Higher scores if the innovation involved multiple levels at a site either in the design or implementation stages.</w:t>
      </w:r>
    </w:p>
    <w:p w14:paraId="5FA4CC9E" w14:textId="77777777" w:rsidR="00E75248" w:rsidRPr="00E62AD0" w:rsidRDefault="00E75248">
      <w:pPr>
        <w:rPr>
          <w:sz w:val="24"/>
          <w:szCs w:val="24"/>
        </w:rPr>
      </w:pPr>
    </w:p>
    <w:p w14:paraId="504AA748" w14:textId="77777777" w:rsidR="004858B5" w:rsidRDefault="004858B5">
      <w:pPr>
        <w:rPr>
          <w:b/>
          <w:sz w:val="24"/>
          <w:szCs w:val="24"/>
          <w:u w:val="single"/>
        </w:rPr>
      </w:pPr>
      <w:r>
        <w:rPr>
          <w:b/>
          <w:sz w:val="24"/>
          <w:szCs w:val="24"/>
          <w:u w:val="single"/>
        </w:rPr>
        <w:br w:type="page"/>
      </w:r>
    </w:p>
    <w:p w14:paraId="5B0065D9" w14:textId="77777777" w:rsidR="004858B5" w:rsidRDefault="004858B5" w:rsidP="004858B5">
      <w:pPr>
        <w:jc w:val="center"/>
        <w:rPr>
          <w:b/>
          <w:sz w:val="28"/>
          <w:szCs w:val="28"/>
        </w:rPr>
      </w:pPr>
    </w:p>
    <w:p w14:paraId="395016DD" w14:textId="78640CF3" w:rsidR="004858B5" w:rsidRDefault="00D75258" w:rsidP="004858B5">
      <w:pPr>
        <w:jc w:val="center"/>
        <w:rPr>
          <w:b/>
          <w:sz w:val="28"/>
          <w:szCs w:val="28"/>
        </w:rPr>
      </w:pPr>
      <w:r>
        <w:rPr>
          <w:b/>
          <w:sz w:val="28"/>
          <w:szCs w:val="28"/>
        </w:rPr>
        <w:t>202</w:t>
      </w:r>
      <w:r w:rsidR="004675E7">
        <w:rPr>
          <w:b/>
          <w:sz w:val="28"/>
          <w:szCs w:val="28"/>
        </w:rPr>
        <w:t>3</w:t>
      </w:r>
      <w:r>
        <w:rPr>
          <w:b/>
          <w:sz w:val="28"/>
          <w:szCs w:val="28"/>
        </w:rPr>
        <w:t>-202</w:t>
      </w:r>
      <w:r w:rsidR="004675E7">
        <w:rPr>
          <w:b/>
          <w:sz w:val="28"/>
          <w:szCs w:val="28"/>
        </w:rPr>
        <w:t>4</w:t>
      </w:r>
      <w:r w:rsidRPr="0076040A">
        <w:rPr>
          <w:b/>
          <w:sz w:val="28"/>
          <w:szCs w:val="28"/>
        </w:rPr>
        <w:t xml:space="preserve"> </w:t>
      </w:r>
      <w:r w:rsidR="004858B5" w:rsidRPr="0076040A">
        <w:rPr>
          <w:b/>
          <w:sz w:val="28"/>
          <w:szCs w:val="28"/>
        </w:rPr>
        <w:t>PPSA Safety Innovator Award Application</w:t>
      </w:r>
    </w:p>
    <w:p w14:paraId="5089FEBE" w14:textId="77777777" w:rsidR="004858B5" w:rsidRDefault="004858B5" w:rsidP="004858B5">
      <w:pPr>
        <w:jc w:val="center"/>
        <w:rPr>
          <w:b/>
          <w:sz w:val="28"/>
          <w:szCs w:val="28"/>
        </w:rPr>
      </w:pPr>
    </w:p>
    <w:p w14:paraId="58FE8C6C" w14:textId="77777777" w:rsidR="004858B5" w:rsidRPr="0076040A" w:rsidRDefault="004858B5" w:rsidP="004858B5">
      <w:pPr>
        <w:jc w:val="center"/>
        <w:rPr>
          <w:b/>
          <w:sz w:val="28"/>
          <w:szCs w:val="28"/>
        </w:rPr>
      </w:pPr>
    </w:p>
    <w:tbl>
      <w:tblPr>
        <w:tblW w:w="0" w:type="auto"/>
        <w:tblLook w:val="04A0" w:firstRow="1" w:lastRow="0" w:firstColumn="1" w:lastColumn="0" w:noHBand="0" w:noVBand="1"/>
      </w:tblPr>
      <w:tblGrid>
        <w:gridCol w:w="1728"/>
        <w:gridCol w:w="7848"/>
      </w:tblGrid>
      <w:tr w:rsidR="004858B5" w:rsidRPr="0076040A" w14:paraId="2D845EDF" w14:textId="77777777" w:rsidTr="002156B2">
        <w:trPr>
          <w:trHeight w:val="495"/>
        </w:trPr>
        <w:tc>
          <w:tcPr>
            <w:tcW w:w="1728" w:type="dxa"/>
            <w:shd w:val="clear" w:color="auto" w:fill="auto"/>
          </w:tcPr>
          <w:p w14:paraId="385DFD6D" w14:textId="77777777" w:rsidR="004858B5" w:rsidRPr="0076040A" w:rsidRDefault="004858B5" w:rsidP="002156B2">
            <w:pPr>
              <w:rPr>
                <w:b/>
                <w:sz w:val="23"/>
                <w:szCs w:val="23"/>
              </w:rPr>
            </w:pPr>
          </w:p>
          <w:p w14:paraId="08D0118C" w14:textId="77777777" w:rsidR="004858B5" w:rsidRPr="0076040A" w:rsidRDefault="004858B5" w:rsidP="002156B2">
            <w:pPr>
              <w:rPr>
                <w:b/>
                <w:sz w:val="23"/>
                <w:szCs w:val="23"/>
              </w:rPr>
            </w:pPr>
            <w:r w:rsidRPr="0076040A">
              <w:rPr>
                <w:b/>
                <w:sz w:val="23"/>
                <w:szCs w:val="23"/>
              </w:rPr>
              <w:t xml:space="preserve">Company Name: </w:t>
            </w:r>
          </w:p>
        </w:tc>
        <w:tc>
          <w:tcPr>
            <w:tcW w:w="7848" w:type="dxa"/>
            <w:shd w:val="clear" w:color="auto" w:fill="auto"/>
          </w:tcPr>
          <w:p w14:paraId="313DDE42" w14:textId="77777777" w:rsidR="004858B5" w:rsidRPr="0076040A" w:rsidRDefault="004858B5" w:rsidP="002156B2">
            <w:pPr>
              <w:rPr>
                <w:sz w:val="23"/>
                <w:szCs w:val="23"/>
              </w:rPr>
            </w:pPr>
          </w:p>
        </w:tc>
      </w:tr>
      <w:tr w:rsidR="004858B5" w:rsidRPr="0076040A" w14:paraId="52BB5D1F" w14:textId="77777777" w:rsidTr="002156B2">
        <w:trPr>
          <w:trHeight w:val="423"/>
        </w:trPr>
        <w:tc>
          <w:tcPr>
            <w:tcW w:w="1728" w:type="dxa"/>
            <w:shd w:val="clear" w:color="auto" w:fill="auto"/>
          </w:tcPr>
          <w:p w14:paraId="4A386322" w14:textId="77777777" w:rsidR="004858B5" w:rsidRPr="0076040A" w:rsidRDefault="004858B5" w:rsidP="002156B2">
            <w:pPr>
              <w:rPr>
                <w:b/>
                <w:sz w:val="23"/>
                <w:szCs w:val="23"/>
              </w:rPr>
            </w:pPr>
          </w:p>
          <w:p w14:paraId="703FEC2F" w14:textId="77777777" w:rsidR="004858B5" w:rsidRPr="0076040A" w:rsidRDefault="004858B5" w:rsidP="002156B2">
            <w:pPr>
              <w:rPr>
                <w:b/>
                <w:sz w:val="23"/>
                <w:szCs w:val="23"/>
              </w:rPr>
            </w:pPr>
            <w:r w:rsidRPr="0076040A">
              <w:rPr>
                <w:b/>
                <w:sz w:val="23"/>
                <w:szCs w:val="23"/>
              </w:rPr>
              <w:t>Facility Location:</w:t>
            </w:r>
          </w:p>
        </w:tc>
        <w:tc>
          <w:tcPr>
            <w:tcW w:w="7848" w:type="dxa"/>
            <w:shd w:val="clear" w:color="auto" w:fill="auto"/>
          </w:tcPr>
          <w:p w14:paraId="5F54C94C" w14:textId="77777777" w:rsidR="004858B5" w:rsidRPr="0076040A" w:rsidRDefault="004858B5" w:rsidP="002156B2">
            <w:pPr>
              <w:rPr>
                <w:sz w:val="23"/>
                <w:szCs w:val="23"/>
              </w:rPr>
            </w:pPr>
          </w:p>
        </w:tc>
      </w:tr>
      <w:tr w:rsidR="004858B5" w:rsidRPr="0076040A" w14:paraId="0A8032D2" w14:textId="77777777" w:rsidTr="002156B2">
        <w:tc>
          <w:tcPr>
            <w:tcW w:w="1728" w:type="dxa"/>
            <w:shd w:val="clear" w:color="auto" w:fill="auto"/>
          </w:tcPr>
          <w:p w14:paraId="78F05968" w14:textId="77777777" w:rsidR="004858B5" w:rsidRPr="0076040A" w:rsidRDefault="004858B5" w:rsidP="002156B2">
            <w:pPr>
              <w:rPr>
                <w:b/>
                <w:sz w:val="23"/>
                <w:szCs w:val="23"/>
              </w:rPr>
            </w:pPr>
          </w:p>
          <w:p w14:paraId="37A2E13E" w14:textId="77777777" w:rsidR="004858B5" w:rsidRPr="0076040A" w:rsidRDefault="004858B5" w:rsidP="002156B2">
            <w:pPr>
              <w:rPr>
                <w:b/>
                <w:sz w:val="23"/>
                <w:szCs w:val="23"/>
              </w:rPr>
            </w:pPr>
            <w:r w:rsidRPr="0076040A">
              <w:rPr>
                <w:b/>
                <w:sz w:val="23"/>
                <w:szCs w:val="23"/>
              </w:rPr>
              <w:t xml:space="preserve">Contact Person: </w:t>
            </w:r>
          </w:p>
        </w:tc>
        <w:tc>
          <w:tcPr>
            <w:tcW w:w="7848" w:type="dxa"/>
            <w:shd w:val="clear" w:color="auto" w:fill="auto"/>
          </w:tcPr>
          <w:p w14:paraId="7EA7E81A" w14:textId="77777777" w:rsidR="004858B5" w:rsidRPr="0076040A" w:rsidRDefault="004858B5" w:rsidP="002156B2">
            <w:pPr>
              <w:rPr>
                <w:sz w:val="23"/>
                <w:szCs w:val="23"/>
              </w:rPr>
            </w:pPr>
          </w:p>
        </w:tc>
      </w:tr>
      <w:tr w:rsidR="004858B5" w:rsidRPr="0076040A" w14:paraId="2677296D" w14:textId="77777777" w:rsidTr="002156B2">
        <w:tc>
          <w:tcPr>
            <w:tcW w:w="1728" w:type="dxa"/>
            <w:shd w:val="clear" w:color="auto" w:fill="auto"/>
          </w:tcPr>
          <w:p w14:paraId="732A620D" w14:textId="77777777" w:rsidR="004858B5" w:rsidRPr="0076040A" w:rsidRDefault="004858B5" w:rsidP="002156B2">
            <w:pPr>
              <w:rPr>
                <w:b/>
                <w:sz w:val="23"/>
                <w:szCs w:val="23"/>
              </w:rPr>
            </w:pPr>
          </w:p>
          <w:p w14:paraId="3C007CAB" w14:textId="77777777" w:rsidR="004858B5" w:rsidRPr="0076040A" w:rsidRDefault="004858B5" w:rsidP="002156B2">
            <w:pPr>
              <w:rPr>
                <w:b/>
                <w:sz w:val="23"/>
                <w:szCs w:val="23"/>
              </w:rPr>
            </w:pPr>
            <w:r w:rsidRPr="0076040A">
              <w:rPr>
                <w:b/>
                <w:sz w:val="23"/>
                <w:szCs w:val="23"/>
              </w:rPr>
              <w:t xml:space="preserve">Phone #: </w:t>
            </w:r>
          </w:p>
        </w:tc>
        <w:tc>
          <w:tcPr>
            <w:tcW w:w="7848" w:type="dxa"/>
            <w:shd w:val="clear" w:color="auto" w:fill="auto"/>
          </w:tcPr>
          <w:p w14:paraId="79BB6DFB" w14:textId="77777777" w:rsidR="004858B5" w:rsidRPr="0076040A" w:rsidRDefault="004858B5" w:rsidP="002156B2">
            <w:pPr>
              <w:rPr>
                <w:sz w:val="23"/>
                <w:szCs w:val="23"/>
              </w:rPr>
            </w:pPr>
          </w:p>
        </w:tc>
      </w:tr>
    </w:tbl>
    <w:p w14:paraId="447CFC29" w14:textId="77777777" w:rsidR="004858B5" w:rsidRPr="0076040A" w:rsidRDefault="004858B5" w:rsidP="004858B5">
      <w:pPr>
        <w:rPr>
          <w:b/>
          <w:sz w:val="24"/>
          <w:szCs w:val="24"/>
          <w:u w:val="single"/>
        </w:rPr>
      </w:pPr>
    </w:p>
    <w:p w14:paraId="09E28844" w14:textId="77777777" w:rsidR="004858B5" w:rsidRPr="0076040A" w:rsidRDefault="004858B5" w:rsidP="004858B5">
      <w:pPr>
        <w:rPr>
          <w:b/>
          <w:sz w:val="24"/>
          <w:szCs w:val="24"/>
          <w:u w:val="single"/>
        </w:rPr>
      </w:pPr>
      <w:r w:rsidRPr="0076040A">
        <w:rPr>
          <w:b/>
          <w:sz w:val="24"/>
          <w:szCs w:val="24"/>
          <w:u w:val="single"/>
        </w:rPr>
        <w:t>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98"/>
      </w:tblGrid>
      <w:tr w:rsidR="004858B5" w:rsidRPr="0076040A" w14:paraId="401A7A95" w14:textId="77777777" w:rsidTr="002156B2">
        <w:trPr>
          <w:trHeight w:val="1250"/>
        </w:trPr>
        <w:tc>
          <w:tcPr>
            <w:tcW w:w="3078" w:type="dxa"/>
            <w:shd w:val="clear" w:color="auto" w:fill="auto"/>
          </w:tcPr>
          <w:p w14:paraId="5292443C" w14:textId="77777777" w:rsidR="004858B5" w:rsidRPr="0076040A" w:rsidRDefault="004858B5" w:rsidP="002156B2">
            <w:pPr>
              <w:rPr>
                <w:b/>
                <w:sz w:val="24"/>
                <w:szCs w:val="24"/>
              </w:rPr>
            </w:pPr>
            <w:r w:rsidRPr="0076040A">
              <w:rPr>
                <w:b/>
                <w:sz w:val="24"/>
                <w:szCs w:val="24"/>
              </w:rPr>
              <w:t xml:space="preserve">Name of Product/Process Innovation: </w:t>
            </w:r>
          </w:p>
        </w:tc>
        <w:tc>
          <w:tcPr>
            <w:tcW w:w="6498" w:type="dxa"/>
            <w:shd w:val="clear" w:color="auto" w:fill="auto"/>
          </w:tcPr>
          <w:p w14:paraId="5050A017" w14:textId="77777777" w:rsidR="004858B5" w:rsidRPr="0076040A" w:rsidRDefault="004858B5" w:rsidP="002156B2">
            <w:pPr>
              <w:rPr>
                <w:sz w:val="24"/>
                <w:szCs w:val="24"/>
              </w:rPr>
            </w:pPr>
          </w:p>
        </w:tc>
      </w:tr>
      <w:tr w:rsidR="004858B5" w:rsidRPr="0076040A" w14:paraId="5F50485D" w14:textId="77777777" w:rsidTr="002156B2">
        <w:trPr>
          <w:trHeight w:val="1250"/>
        </w:trPr>
        <w:tc>
          <w:tcPr>
            <w:tcW w:w="3078" w:type="dxa"/>
            <w:shd w:val="clear" w:color="auto" w:fill="auto"/>
          </w:tcPr>
          <w:p w14:paraId="52DD7301" w14:textId="77777777" w:rsidR="004858B5" w:rsidRPr="0076040A" w:rsidRDefault="004858B5" w:rsidP="002156B2">
            <w:pPr>
              <w:rPr>
                <w:b/>
                <w:sz w:val="24"/>
                <w:szCs w:val="24"/>
              </w:rPr>
            </w:pPr>
            <w:r w:rsidRPr="0076040A">
              <w:rPr>
                <w:b/>
                <w:sz w:val="24"/>
                <w:szCs w:val="24"/>
              </w:rPr>
              <w:t>Describe any employee involvement/engagement in the initial idea, development or implementation.</w:t>
            </w:r>
          </w:p>
          <w:p w14:paraId="1491D524" w14:textId="77777777" w:rsidR="004858B5" w:rsidRPr="0076040A" w:rsidRDefault="004858B5" w:rsidP="002156B2">
            <w:pPr>
              <w:rPr>
                <w:b/>
                <w:sz w:val="24"/>
                <w:szCs w:val="24"/>
              </w:rPr>
            </w:pPr>
          </w:p>
        </w:tc>
        <w:tc>
          <w:tcPr>
            <w:tcW w:w="6498" w:type="dxa"/>
            <w:shd w:val="clear" w:color="auto" w:fill="auto"/>
          </w:tcPr>
          <w:p w14:paraId="39AA8F82" w14:textId="77777777" w:rsidR="004858B5" w:rsidRPr="0076040A" w:rsidRDefault="004858B5" w:rsidP="002156B2">
            <w:pPr>
              <w:rPr>
                <w:sz w:val="24"/>
                <w:szCs w:val="24"/>
              </w:rPr>
            </w:pPr>
          </w:p>
        </w:tc>
      </w:tr>
      <w:tr w:rsidR="004858B5" w:rsidRPr="0076040A" w14:paraId="2A402CBF" w14:textId="77777777" w:rsidTr="002156B2">
        <w:trPr>
          <w:trHeight w:val="6110"/>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25F50555" w14:textId="77777777" w:rsidR="004858B5" w:rsidRPr="0076040A" w:rsidRDefault="004858B5" w:rsidP="002156B2">
            <w:pPr>
              <w:rPr>
                <w:b/>
                <w:sz w:val="24"/>
                <w:szCs w:val="24"/>
              </w:rPr>
            </w:pPr>
            <w:r w:rsidRPr="0076040A">
              <w:rPr>
                <w:b/>
                <w:sz w:val="24"/>
                <w:szCs w:val="24"/>
              </w:rPr>
              <w:t>Description of the Product/Process Innovation:</w:t>
            </w: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43DA56C9" w14:textId="77777777" w:rsidR="004858B5" w:rsidRPr="0076040A" w:rsidRDefault="004858B5" w:rsidP="002156B2">
            <w:pPr>
              <w:rPr>
                <w:sz w:val="24"/>
                <w:szCs w:val="24"/>
              </w:rPr>
            </w:pPr>
          </w:p>
        </w:tc>
      </w:tr>
      <w:tr w:rsidR="004858B5" w:rsidRPr="0076040A" w14:paraId="55E4D92C" w14:textId="77777777" w:rsidTr="002156B2">
        <w:trPr>
          <w:trHeight w:val="2870"/>
        </w:trPr>
        <w:tc>
          <w:tcPr>
            <w:tcW w:w="3078" w:type="dxa"/>
            <w:tcBorders>
              <w:top w:val="single" w:sz="4" w:space="0" w:color="auto"/>
              <w:left w:val="single" w:sz="4" w:space="0" w:color="auto"/>
              <w:bottom w:val="single" w:sz="4" w:space="0" w:color="auto"/>
              <w:right w:val="single" w:sz="4" w:space="0" w:color="auto"/>
            </w:tcBorders>
            <w:shd w:val="clear" w:color="auto" w:fill="auto"/>
          </w:tcPr>
          <w:p w14:paraId="7B01590D" w14:textId="77777777" w:rsidR="004858B5" w:rsidRPr="0076040A" w:rsidRDefault="004858B5" w:rsidP="002156B2">
            <w:pPr>
              <w:rPr>
                <w:b/>
                <w:sz w:val="24"/>
                <w:szCs w:val="24"/>
              </w:rPr>
            </w:pPr>
            <w:r w:rsidRPr="0076040A">
              <w:rPr>
                <w:b/>
                <w:sz w:val="24"/>
                <w:szCs w:val="24"/>
              </w:rPr>
              <w:lastRenderedPageBreak/>
              <w:t xml:space="preserve">Results the Product/ Process Innovation Achieved: </w:t>
            </w:r>
            <w:r w:rsidRPr="0076040A">
              <w:rPr>
                <w:sz w:val="24"/>
                <w:szCs w:val="24"/>
              </w:rPr>
              <w:t>Provide actual results or data if available such as incident rate improvements, increased employee involvement, costs to implement and cost improvements attained or other.</w:t>
            </w:r>
            <w:r w:rsidRPr="0076040A">
              <w:rPr>
                <w:b/>
                <w:sz w:val="24"/>
                <w:szCs w:val="24"/>
              </w:rPr>
              <w:t xml:space="preserve"> </w:t>
            </w:r>
          </w:p>
        </w:tc>
        <w:tc>
          <w:tcPr>
            <w:tcW w:w="6498" w:type="dxa"/>
            <w:tcBorders>
              <w:top w:val="single" w:sz="4" w:space="0" w:color="auto"/>
              <w:left w:val="single" w:sz="4" w:space="0" w:color="auto"/>
              <w:bottom w:val="single" w:sz="4" w:space="0" w:color="auto"/>
              <w:right w:val="single" w:sz="4" w:space="0" w:color="auto"/>
            </w:tcBorders>
            <w:shd w:val="clear" w:color="auto" w:fill="auto"/>
          </w:tcPr>
          <w:p w14:paraId="7DC2345E" w14:textId="77777777" w:rsidR="004858B5" w:rsidRPr="0076040A" w:rsidRDefault="004858B5" w:rsidP="002156B2">
            <w:pPr>
              <w:rPr>
                <w:sz w:val="24"/>
                <w:szCs w:val="24"/>
              </w:rPr>
            </w:pPr>
          </w:p>
          <w:p w14:paraId="1E5FE2AD" w14:textId="77777777" w:rsidR="004858B5" w:rsidRPr="0076040A" w:rsidRDefault="004858B5" w:rsidP="002156B2">
            <w:pPr>
              <w:rPr>
                <w:sz w:val="24"/>
                <w:szCs w:val="24"/>
              </w:rPr>
            </w:pPr>
          </w:p>
          <w:p w14:paraId="5F87C94F" w14:textId="77777777" w:rsidR="004858B5" w:rsidRPr="0076040A" w:rsidRDefault="004858B5" w:rsidP="002156B2">
            <w:pPr>
              <w:rPr>
                <w:sz w:val="24"/>
                <w:szCs w:val="24"/>
              </w:rPr>
            </w:pPr>
          </w:p>
          <w:p w14:paraId="7742B9F5" w14:textId="77777777" w:rsidR="004858B5" w:rsidRPr="0076040A" w:rsidRDefault="004858B5" w:rsidP="002156B2">
            <w:pPr>
              <w:rPr>
                <w:sz w:val="24"/>
                <w:szCs w:val="24"/>
              </w:rPr>
            </w:pPr>
          </w:p>
        </w:tc>
      </w:tr>
    </w:tbl>
    <w:p w14:paraId="476C5FD9" w14:textId="77777777" w:rsidR="004858B5" w:rsidRDefault="004858B5" w:rsidP="004858B5">
      <w:pPr>
        <w:rPr>
          <w:b/>
          <w:sz w:val="24"/>
          <w:szCs w:val="24"/>
        </w:rPr>
      </w:pPr>
    </w:p>
    <w:p w14:paraId="23A5F322" w14:textId="77777777" w:rsidR="004858B5" w:rsidRPr="0076040A" w:rsidRDefault="004858B5" w:rsidP="004858B5">
      <w:pPr>
        <w:rPr>
          <w:b/>
          <w:sz w:val="24"/>
          <w:szCs w:val="24"/>
        </w:rPr>
      </w:pPr>
      <w:r w:rsidRPr="0076040A">
        <w:rPr>
          <w:b/>
          <w:sz w:val="24"/>
          <w:szCs w:val="24"/>
        </w:rPr>
        <w:t xml:space="preserve">NOTE: Attach PowerPoint or other supporting documents (videos, pictures, etc.) as necessary to support your application.  </w:t>
      </w:r>
      <w:r w:rsidR="00B33891">
        <w:rPr>
          <w:b/>
          <w:sz w:val="24"/>
          <w:szCs w:val="24"/>
        </w:rPr>
        <w:br/>
      </w:r>
    </w:p>
    <w:p w14:paraId="306D1706" w14:textId="77777777" w:rsidR="004858B5" w:rsidRPr="0076040A" w:rsidRDefault="004858B5" w:rsidP="004858B5">
      <w:pPr>
        <w:rPr>
          <w:b/>
          <w:sz w:val="24"/>
          <w:szCs w:val="24"/>
        </w:rPr>
      </w:pPr>
      <w:r w:rsidRPr="0076040A">
        <w:rPr>
          <w:b/>
          <w:sz w:val="24"/>
          <w:szCs w:val="24"/>
        </w:rPr>
        <w:t>Questions about the process and award, contact Peter Masias (</w:t>
      </w:r>
      <w:hyperlink r:id="rId10" w:history="1">
        <w:r w:rsidRPr="0076040A">
          <w:rPr>
            <w:rStyle w:val="Hyperlink"/>
            <w:b/>
            <w:sz w:val="24"/>
            <w:szCs w:val="24"/>
          </w:rPr>
          <w:t>pmasias@gbp.com</w:t>
        </w:r>
      </w:hyperlink>
      <w:r w:rsidRPr="0076040A">
        <w:rPr>
          <w:b/>
          <w:sz w:val="24"/>
          <w:szCs w:val="24"/>
        </w:rPr>
        <w:t>)</w:t>
      </w:r>
    </w:p>
    <w:p w14:paraId="64191971" w14:textId="7EA5DAE7" w:rsidR="004858B5" w:rsidRPr="0076040A" w:rsidRDefault="00B33891" w:rsidP="004858B5">
      <w:pPr>
        <w:rPr>
          <w:sz w:val="24"/>
          <w:szCs w:val="24"/>
        </w:rPr>
      </w:pPr>
      <w:r>
        <w:rPr>
          <w:b/>
          <w:sz w:val="24"/>
          <w:szCs w:val="24"/>
        </w:rPr>
        <w:br/>
      </w:r>
      <w:r w:rsidR="004858B5" w:rsidRPr="0076040A">
        <w:rPr>
          <w:b/>
          <w:sz w:val="24"/>
          <w:szCs w:val="24"/>
        </w:rPr>
        <w:t xml:space="preserve">Please </w:t>
      </w:r>
      <w:r w:rsidR="00FC3C83">
        <w:rPr>
          <w:b/>
          <w:sz w:val="24"/>
          <w:szCs w:val="24"/>
        </w:rPr>
        <w:t xml:space="preserve">submit this application to </w:t>
      </w:r>
      <w:bookmarkStart w:id="0" w:name="_GoBack"/>
      <w:bookmarkEnd w:id="0"/>
      <w:r w:rsidR="004675E7">
        <w:rPr>
          <w:b/>
          <w:sz w:val="24"/>
          <w:szCs w:val="24"/>
        </w:rPr>
        <w:t>Ha</w:t>
      </w:r>
      <w:r w:rsidR="00FC3C83">
        <w:rPr>
          <w:b/>
          <w:sz w:val="24"/>
          <w:szCs w:val="24"/>
        </w:rPr>
        <w:t>nnah Pe</w:t>
      </w:r>
      <w:r w:rsidR="004675E7">
        <w:rPr>
          <w:b/>
          <w:sz w:val="24"/>
          <w:szCs w:val="24"/>
        </w:rPr>
        <w:t>terson</w:t>
      </w:r>
      <w:r w:rsidR="004858B5" w:rsidRPr="0076040A">
        <w:rPr>
          <w:b/>
          <w:sz w:val="24"/>
          <w:szCs w:val="24"/>
        </w:rPr>
        <w:t xml:space="preserve"> (</w:t>
      </w:r>
      <w:hyperlink r:id="rId11" w:history="1">
        <w:r w:rsidR="00FC3C83" w:rsidRPr="00807702">
          <w:rPr>
            <w:rStyle w:val="Hyperlink"/>
            <w:b/>
            <w:sz w:val="24"/>
            <w:szCs w:val="24"/>
          </w:rPr>
          <w:t>hpeterson@ppsa.org</w:t>
        </w:r>
      </w:hyperlink>
      <w:r w:rsidR="004858B5" w:rsidRPr="0076040A">
        <w:rPr>
          <w:b/>
          <w:sz w:val="24"/>
          <w:szCs w:val="24"/>
        </w:rPr>
        <w:t xml:space="preserve">) by </w:t>
      </w:r>
      <w:r w:rsidR="00FC3C83">
        <w:rPr>
          <w:b/>
          <w:sz w:val="24"/>
          <w:szCs w:val="24"/>
          <w:u w:val="single"/>
        </w:rPr>
        <w:t>May 10</w:t>
      </w:r>
      <w:r w:rsidR="004675E7">
        <w:rPr>
          <w:b/>
          <w:sz w:val="24"/>
          <w:szCs w:val="24"/>
          <w:u w:val="single"/>
        </w:rPr>
        <w:t>, 2024</w:t>
      </w:r>
      <w:r w:rsidR="004858B5" w:rsidRPr="00B33891">
        <w:rPr>
          <w:b/>
          <w:sz w:val="24"/>
          <w:szCs w:val="24"/>
          <w:u w:val="single"/>
        </w:rPr>
        <w:t>.</w:t>
      </w:r>
    </w:p>
    <w:p w14:paraId="31F20335" w14:textId="77777777" w:rsidR="00D663D2" w:rsidRDefault="00D663D2" w:rsidP="000844FF">
      <w:pPr>
        <w:ind w:firstLine="270"/>
        <w:rPr>
          <w:b/>
          <w:sz w:val="24"/>
          <w:szCs w:val="24"/>
          <w:u w:val="single"/>
        </w:rPr>
      </w:pPr>
    </w:p>
    <w:sectPr w:rsidR="00D663D2" w:rsidSect="00050514">
      <w:footerReference w:type="default" r:id="rId12"/>
      <w:pgSz w:w="12240" w:h="15840"/>
      <w:pgMar w:top="57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F20D1" w14:textId="77777777" w:rsidR="004F5CFD" w:rsidRDefault="004F5CFD">
      <w:r>
        <w:separator/>
      </w:r>
    </w:p>
  </w:endnote>
  <w:endnote w:type="continuationSeparator" w:id="0">
    <w:p w14:paraId="265C9180" w14:textId="77777777" w:rsidR="004F5CFD" w:rsidRDefault="004F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E1B5" w14:textId="77777777" w:rsidR="00E75248" w:rsidRDefault="00E75248">
    <w:pPr>
      <w:pStyle w:val="Footer"/>
      <w:jc w:val="center"/>
      <w:rPr>
        <w:noProof/>
      </w:rPr>
    </w:pPr>
  </w:p>
  <w:p w14:paraId="3095C9C7" w14:textId="77777777" w:rsidR="00E75248" w:rsidRDefault="00E75248">
    <w:pPr>
      <w:pStyle w:val="Footer"/>
      <w:jc w:val="center"/>
      <w:rPr>
        <w:noProof/>
      </w:rPr>
    </w:pPr>
  </w:p>
  <w:p w14:paraId="7D6A95C8" w14:textId="77777777" w:rsidR="00E75248" w:rsidRDefault="00A703D2">
    <w:pPr>
      <w:pStyle w:val="Footer"/>
      <w:jc w:val="center"/>
      <w:rPr>
        <w:noProof/>
        <w:color w:val="008000"/>
      </w:rPr>
    </w:pPr>
    <w:r>
      <w:rPr>
        <w:noProof/>
        <w:color w:val="008000"/>
      </w:rPr>
      <mc:AlternateContent>
        <mc:Choice Requires="wps">
          <w:drawing>
            <wp:anchor distT="4294967294" distB="4294967294" distL="114300" distR="114300" simplePos="0" relativeHeight="251657728" behindDoc="0" locked="0" layoutInCell="0" allowOverlap="1" wp14:anchorId="06DFC734" wp14:editId="51E9D188">
              <wp:simplePos x="0" y="0"/>
              <wp:positionH relativeFrom="column">
                <wp:posOffset>91440</wp:posOffset>
              </wp:positionH>
              <wp:positionV relativeFrom="paragraph">
                <wp:posOffset>-60961</wp:posOffset>
              </wp:positionV>
              <wp:extent cx="6217920" cy="0"/>
              <wp:effectExtent l="0" t="19050" r="11430"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1219C" id="Line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pt,-4.8pt" to="496.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" o:allowincell="f" strokeweight="4.5pt">
              <v:stroke linestyle="thinThick"/>
            </v:line>
          </w:pict>
        </mc:Fallback>
      </mc:AlternateContent>
    </w:r>
    <w:r w:rsidR="00E75248">
      <w:rPr>
        <w:noProof/>
        <w:color w:val="008000"/>
      </w:rPr>
      <w:t xml:space="preserve">www.ppsa.org  </w:t>
    </w:r>
    <w:r w:rsidR="008E4F01">
      <w:rPr>
        <w:noProof/>
        <w:color w:val="008000"/>
      </w:rPr>
      <w:t xml:space="preserve">                   Serving the Pulp &amp; Paper Industry since 1945</w:t>
    </w:r>
    <w:r w:rsidR="00E75248">
      <w:rPr>
        <w:noProof/>
        <w:color w:val="008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0B608" w14:textId="77777777" w:rsidR="004F5CFD" w:rsidRDefault="004F5CFD">
      <w:r>
        <w:separator/>
      </w:r>
    </w:p>
  </w:footnote>
  <w:footnote w:type="continuationSeparator" w:id="0">
    <w:p w14:paraId="451FF87E" w14:textId="77777777" w:rsidR="004F5CFD" w:rsidRDefault="004F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BA5"/>
    <w:multiLevelType w:val="hybridMultilevel"/>
    <w:tmpl w:val="C796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0ECC"/>
    <w:multiLevelType w:val="hybridMultilevel"/>
    <w:tmpl w:val="33CA5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307C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214137E"/>
    <w:multiLevelType w:val="hybridMultilevel"/>
    <w:tmpl w:val="F3B27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77831"/>
    <w:multiLevelType w:val="hybridMultilevel"/>
    <w:tmpl w:val="6458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6376C"/>
    <w:multiLevelType w:val="multilevel"/>
    <w:tmpl w:val="E7DC687E"/>
    <w:lvl w:ilvl="0">
      <w:start w:val="407"/>
      <w:numFmt w:val="decimal"/>
      <w:lvlText w:val="%1"/>
      <w:lvlJc w:val="left"/>
      <w:pPr>
        <w:tabs>
          <w:tab w:val="num" w:pos="1080"/>
        </w:tabs>
        <w:ind w:left="1080" w:hanging="1080"/>
      </w:pPr>
      <w:rPr>
        <w:rFonts w:hint="default"/>
      </w:rPr>
    </w:lvl>
    <w:lvl w:ilvl="1">
      <w:start w:val="620"/>
      <w:numFmt w:val="decimal"/>
      <w:lvlText w:val="%1-%2"/>
      <w:lvlJc w:val="left"/>
      <w:pPr>
        <w:tabs>
          <w:tab w:val="num" w:pos="1080"/>
        </w:tabs>
        <w:ind w:left="1080" w:hanging="1080"/>
      </w:pPr>
      <w:rPr>
        <w:rFonts w:hint="default"/>
      </w:rPr>
    </w:lvl>
    <w:lvl w:ilvl="2">
      <w:start w:val="8664"/>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15:restartNumberingAfterBreak="0">
    <w:nsid w:val="39646C84"/>
    <w:multiLevelType w:val="hybridMultilevel"/>
    <w:tmpl w:val="B51459C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E4A6439"/>
    <w:multiLevelType w:val="hybridMultilevel"/>
    <w:tmpl w:val="2FE0FA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F21145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24605C2"/>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5B1A4146"/>
    <w:multiLevelType w:val="hybridMultilevel"/>
    <w:tmpl w:val="3CD638F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 w15:restartNumberingAfterBreak="0">
    <w:nsid w:val="61524001"/>
    <w:multiLevelType w:val="hybridMultilevel"/>
    <w:tmpl w:val="6CE2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6770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6FCF3A0B"/>
    <w:multiLevelType w:val="hybridMultilevel"/>
    <w:tmpl w:val="ED403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E76C4"/>
    <w:multiLevelType w:val="hybridMultilevel"/>
    <w:tmpl w:val="139CC3D0"/>
    <w:lvl w:ilvl="0" w:tplc="9B64C22A">
      <w:start w:val="1"/>
      <w:numFmt w:val="bullet"/>
      <w:lvlText w:val="•"/>
      <w:lvlJc w:val="left"/>
      <w:pPr>
        <w:ind w:left="790" w:hanging="360"/>
      </w:pPr>
      <w:rPr>
        <w:rFonts w:ascii="Tahoma" w:eastAsia="Tahoma" w:hAnsi="Tahoma" w:hint="default"/>
        <w:color w:val="00539C"/>
        <w:w w:val="106"/>
        <w:sz w:val="24"/>
        <w:szCs w:val="24"/>
      </w:rPr>
    </w:lvl>
    <w:lvl w:ilvl="1" w:tplc="65201D14">
      <w:start w:val="1"/>
      <w:numFmt w:val="bullet"/>
      <w:lvlText w:val="•"/>
      <w:lvlJc w:val="left"/>
      <w:pPr>
        <w:ind w:left="799" w:hanging="281"/>
      </w:pPr>
      <w:rPr>
        <w:rFonts w:ascii="Times New Roman" w:eastAsia="Times New Roman" w:hAnsi="Times New Roman" w:hint="default"/>
        <w:i/>
        <w:color w:val="008349"/>
        <w:w w:val="147"/>
        <w:sz w:val="24"/>
        <w:szCs w:val="24"/>
      </w:rPr>
    </w:lvl>
    <w:lvl w:ilvl="2" w:tplc="1084E458">
      <w:start w:val="1"/>
      <w:numFmt w:val="bullet"/>
      <w:lvlText w:val="•"/>
      <w:lvlJc w:val="left"/>
      <w:pPr>
        <w:ind w:left="2243" w:hanging="281"/>
      </w:pPr>
      <w:rPr>
        <w:rFonts w:hint="default"/>
      </w:rPr>
    </w:lvl>
    <w:lvl w:ilvl="3" w:tplc="A5229AB8">
      <w:start w:val="1"/>
      <w:numFmt w:val="bullet"/>
      <w:lvlText w:val="•"/>
      <w:lvlJc w:val="left"/>
      <w:pPr>
        <w:ind w:left="2964" w:hanging="281"/>
      </w:pPr>
      <w:rPr>
        <w:rFonts w:hint="default"/>
      </w:rPr>
    </w:lvl>
    <w:lvl w:ilvl="4" w:tplc="25F48E4C">
      <w:start w:val="1"/>
      <w:numFmt w:val="bullet"/>
      <w:lvlText w:val="•"/>
      <w:lvlJc w:val="left"/>
      <w:pPr>
        <w:ind w:left="3686" w:hanging="281"/>
      </w:pPr>
      <w:rPr>
        <w:rFonts w:hint="default"/>
      </w:rPr>
    </w:lvl>
    <w:lvl w:ilvl="5" w:tplc="95F66ED0">
      <w:start w:val="1"/>
      <w:numFmt w:val="bullet"/>
      <w:lvlText w:val="•"/>
      <w:lvlJc w:val="left"/>
      <w:pPr>
        <w:ind w:left="4407" w:hanging="281"/>
      </w:pPr>
      <w:rPr>
        <w:rFonts w:hint="default"/>
      </w:rPr>
    </w:lvl>
    <w:lvl w:ilvl="6" w:tplc="98C41386">
      <w:start w:val="1"/>
      <w:numFmt w:val="bullet"/>
      <w:lvlText w:val="•"/>
      <w:lvlJc w:val="left"/>
      <w:pPr>
        <w:ind w:left="5129" w:hanging="281"/>
      </w:pPr>
      <w:rPr>
        <w:rFonts w:hint="default"/>
      </w:rPr>
    </w:lvl>
    <w:lvl w:ilvl="7" w:tplc="537AE74E">
      <w:start w:val="1"/>
      <w:numFmt w:val="bullet"/>
      <w:lvlText w:val="•"/>
      <w:lvlJc w:val="left"/>
      <w:pPr>
        <w:ind w:left="5850" w:hanging="281"/>
      </w:pPr>
      <w:rPr>
        <w:rFonts w:hint="default"/>
      </w:rPr>
    </w:lvl>
    <w:lvl w:ilvl="8" w:tplc="5A980C10">
      <w:start w:val="1"/>
      <w:numFmt w:val="bullet"/>
      <w:lvlText w:val="•"/>
      <w:lvlJc w:val="left"/>
      <w:pPr>
        <w:ind w:left="6572" w:hanging="281"/>
      </w:pPr>
      <w:rPr>
        <w:rFonts w:hint="default"/>
      </w:rPr>
    </w:lvl>
  </w:abstractNum>
  <w:num w:numId="1">
    <w:abstractNumId w:val="5"/>
  </w:num>
  <w:num w:numId="2">
    <w:abstractNumId w:val="9"/>
  </w:num>
  <w:num w:numId="3">
    <w:abstractNumId w:val="2"/>
  </w:num>
  <w:num w:numId="4">
    <w:abstractNumId w:val="8"/>
  </w:num>
  <w:num w:numId="5">
    <w:abstractNumId w:val="12"/>
  </w:num>
  <w:num w:numId="6">
    <w:abstractNumId w:val="14"/>
  </w:num>
  <w:num w:numId="7">
    <w:abstractNumId w:val="10"/>
  </w:num>
  <w:num w:numId="8">
    <w:abstractNumId w:val="1"/>
  </w:num>
  <w:num w:numId="9">
    <w:abstractNumId w:val="6"/>
  </w:num>
  <w:num w:numId="10">
    <w:abstractNumId w:val="0"/>
  </w:num>
  <w:num w:numId="11">
    <w:abstractNumId w:val="7"/>
  </w:num>
  <w:num w:numId="12">
    <w:abstractNumId w:val="4"/>
  </w:num>
  <w:num w:numId="13">
    <w:abstractNumId w:val="3"/>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48"/>
    <w:rsid w:val="00023F97"/>
    <w:rsid w:val="00027BFD"/>
    <w:rsid w:val="00050514"/>
    <w:rsid w:val="000844FF"/>
    <w:rsid w:val="000974D2"/>
    <w:rsid w:val="000C53C7"/>
    <w:rsid w:val="000E33D1"/>
    <w:rsid w:val="0011595B"/>
    <w:rsid w:val="001268BA"/>
    <w:rsid w:val="001724E0"/>
    <w:rsid w:val="00177DC1"/>
    <w:rsid w:val="0018147A"/>
    <w:rsid w:val="001A3790"/>
    <w:rsid w:val="001A78E0"/>
    <w:rsid w:val="001D0E11"/>
    <w:rsid w:val="001D3F81"/>
    <w:rsid w:val="0022153B"/>
    <w:rsid w:val="002525C0"/>
    <w:rsid w:val="00254333"/>
    <w:rsid w:val="0028558D"/>
    <w:rsid w:val="002A1687"/>
    <w:rsid w:val="0030390D"/>
    <w:rsid w:val="0031114C"/>
    <w:rsid w:val="00333616"/>
    <w:rsid w:val="0034098E"/>
    <w:rsid w:val="003758D1"/>
    <w:rsid w:val="00393310"/>
    <w:rsid w:val="00395DDF"/>
    <w:rsid w:val="00397ACF"/>
    <w:rsid w:val="003B2D8A"/>
    <w:rsid w:val="003C35F7"/>
    <w:rsid w:val="003D210E"/>
    <w:rsid w:val="0040661F"/>
    <w:rsid w:val="0042273B"/>
    <w:rsid w:val="0044199A"/>
    <w:rsid w:val="004570CF"/>
    <w:rsid w:val="004675E7"/>
    <w:rsid w:val="004766F1"/>
    <w:rsid w:val="00480DC1"/>
    <w:rsid w:val="004858B5"/>
    <w:rsid w:val="00490506"/>
    <w:rsid w:val="004C4233"/>
    <w:rsid w:val="004D7E1A"/>
    <w:rsid w:val="004E148D"/>
    <w:rsid w:val="004F0D39"/>
    <w:rsid w:val="004F194B"/>
    <w:rsid w:val="004F4186"/>
    <w:rsid w:val="004F5CFD"/>
    <w:rsid w:val="00563C6C"/>
    <w:rsid w:val="005A2571"/>
    <w:rsid w:val="005D288F"/>
    <w:rsid w:val="005E709F"/>
    <w:rsid w:val="00606407"/>
    <w:rsid w:val="00660531"/>
    <w:rsid w:val="00663531"/>
    <w:rsid w:val="006A23DC"/>
    <w:rsid w:val="006A6CC5"/>
    <w:rsid w:val="00716F49"/>
    <w:rsid w:val="00721A25"/>
    <w:rsid w:val="007573B6"/>
    <w:rsid w:val="00764451"/>
    <w:rsid w:val="00783B1A"/>
    <w:rsid w:val="007C701E"/>
    <w:rsid w:val="00841156"/>
    <w:rsid w:val="00852BBB"/>
    <w:rsid w:val="0085356F"/>
    <w:rsid w:val="00873A35"/>
    <w:rsid w:val="00880D6F"/>
    <w:rsid w:val="008A2269"/>
    <w:rsid w:val="008C05F7"/>
    <w:rsid w:val="008E4F01"/>
    <w:rsid w:val="00922CD0"/>
    <w:rsid w:val="00934F3A"/>
    <w:rsid w:val="00946C81"/>
    <w:rsid w:val="00A07765"/>
    <w:rsid w:val="00A703D2"/>
    <w:rsid w:val="00A71FDB"/>
    <w:rsid w:val="00A85159"/>
    <w:rsid w:val="00AF48B9"/>
    <w:rsid w:val="00B00989"/>
    <w:rsid w:val="00B33891"/>
    <w:rsid w:val="00B51AC8"/>
    <w:rsid w:val="00B600F7"/>
    <w:rsid w:val="00BE66FA"/>
    <w:rsid w:val="00C0690E"/>
    <w:rsid w:val="00C359CD"/>
    <w:rsid w:val="00C53DE1"/>
    <w:rsid w:val="00C57921"/>
    <w:rsid w:val="00C8451F"/>
    <w:rsid w:val="00C8484A"/>
    <w:rsid w:val="00C861BB"/>
    <w:rsid w:val="00CB1BE8"/>
    <w:rsid w:val="00D50FE8"/>
    <w:rsid w:val="00D6027F"/>
    <w:rsid w:val="00D65C46"/>
    <w:rsid w:val="00D663D2"/>
    <w:rsid w:val="00D75258"/>
    <w:rsid w:val="00DC5BED"/>
    <w:rsid w:val="00DD206F"/>
    <w:rsid w:val="00DE03C3"/>
    <w:rsid w:val="00DF2A9C"/>
    <w:rsid w:val="00DF3240"/>
    <w:rsid w:val="00DF7D66"/>
    <w:rsid w:val="00E053A4"/>
    <w:rsid w:val="00E32FBA"/>
    <w:rsid w:val="00E62AD0"/>
    <w:rsid w:val="00E75248"/>
    <w:rsid w:val="00EF7D0F"/>
    <w:rsid w:val="00F15478"/>
    <w:rsid w:val="00F634B1"/>
    <w:rsid w:val="00F74FE5"/>
    <w:rsid w:val="00FB5177"/>
    <w:rsid w:val="00FC3C83"/>
    <w:rsid w:val="00FE33FD"/>
    <w:rsid w:val="00FF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72B23C3"/>
  <w15:docId w15:val="{E8B79EDD-41E2-4D5E-8BF0-66E1B606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DF"/>
  </w:style>
  <w:style w:type="paragraph" w:styleId="Heading1">
    <w:name w:val="heading 1"/>
    <w:basedOn w:val="Normal"/>
    <w:next w:val="Normal"/>
    <w:qFormat/>
    <w:rsid w:val="00395DDF"/>
    <w:pPr>
      <w:keepNext/>
      <w:ind w:left="2520"/>
      <w:outlineLvl w:val="0"/>
    </w:pPr>
    <w:rPr>
      <w:b/>
      <w:color w:val="008000"/>
      <w:sz w:val="28"/>
    </w:rPr>
  </w:style>
  <w:style w:type="paragraph" w:styleId="Heading2">
    <w:name w:val="heading 2"/>
    <w:basedOn w:val="Normal"/>
    <w:next w:val="Normal"/>
    <w:qFormat/>
    <w:rsid w:val="00395DDF"/>
    <w:pPr>
      <w:keepNext/>
      <w:outlineLvl w:val="1"/>
    </w:pPr>
    <w:rPr>
      <w:sz w:val="24"/>
    </w:rPr>
  </w:style>
  <w:style w:type="paragraph" w:styleId="Heading3">
    <w:name w:val="heading 3"/>
    <w:basedOn w:val="Normal"/>
    <w:next w:val="Normal"/>
    <w:qFormat/>
    <w:rsid w:val="00395DDF"/>
    <w:pPr>
      <w:keepNext/>
      <w:outlineLvl w:val="2"/>
    </w:pPr>
    <w:rPr>
      <w:b/>
      <w:sz w:val="24"/>
      <w:u w:val="single"/>
    </w:rPr>
  </w:style>
  <w:style w:type="paragraph" w:styleId="Heading4">
    <w:name w:val="heading 4"/>
    <w:basedOn w:val="Normal"/>
    <w:next w:val="Normal"/>
    <w:qFormat/>
    <w:rsid w:val="00395DDF"/>
    <w:pPr>
      <w:keepNext/>
      <w:ind w:left="270"/>
      <w:outlineLvl w:val="3"/>
    </w:pPr>
    <w:rPr>
      <w:sz w:val="28"/>
    </w:rPr>
  </w:style>
  <w:style w:type="paragraph" w:styleId="Heading5">
    <w:name w:val="heading 5"/>
    <w:basedOn w:val="Normal"/>
    <w:next w:val="Normal"/>
    <w:qFormat/>
    <w:rsid w:val="00395DDF"/>
    <w:pPr>
      <w:keepNext/>
      <w:ind w:left="27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DDF"/>
    <w:pPr>
      <w:tabs>
        <w:tab w:val="center" w:pos="4320"/>
        <w:tab w:val="right" w:pos="8640"/>
      </w:tabs>
    </w:pPr>
  </w:style>
  <w:style w:type="paragraph" w:styleId="Footer">
    <w:name w:val="footer"/>
    <w:basedOn w:val="Normal"/>
    <w:rsid w:val="00395DDF"/>
    <w:pPr>
      <w:tabs>
        <w:tab w:val="center" w:pos="4320"/>
        <w:tab w:val="right" w:pos="8640"/>
      </w:tabs>
    </w:pPr>
  </w:style>
  <w:style w:type="paragraph" w:styleId="BodyText2">
    <w:name w:val="Body Text 2"/>
    <w:basedOn w:val="Normal"/>
    <w:rsid w:val="00395DDF"/>
    <w:rPr>
      <w:sz w:val="22"/>
    </w:rPr>
  </w:style>
  <w:style w:type="paragraph" w:styleId="BalloonText">
    <w:name w:val="Balloon Text"/>
    <w:basedOn w:val="Normal"/>
    <w:link w:val="BalloonTextChar"/>
    <w:rsid w:val="004F194B"/>
    <w:rPr>
      <w:rFonts w:ascii="Tahoma" w:hAnsi="Tahoma" w:cs="Tahoma"/>
      <w:sz w:val="16"/>
      <w:szCs w:val="16"/>
    </w:rPr>
  </w:style>
  <w:style w:type="character" w:customStyle="1" w:styleId="BalloonTextChar">
    <w:name w:val="Balloon Text Char"/>
    <w:basedOn w:val="DefaultParagraphFont"/>
    <w:link w:val="BalloonText"/>
    <w:rsid w:val="004F194B"/>
    <w:rPr>
      <w:rFonts w:ascii="Tahoma" w:hAnsi="Tahoma" w:cs="Tahoma"/>
      <w:sz w:val="16"/>
      <w:szCs w:val="16"/>
    </w:rPr>
  </w:style>
  <w:style w:type="character" w:styleId="Hyperlink">
    <w:name w:val="Hyperlink"/>
    <w:basedOn w:val="DefaultParagraphFont"/>
    <w:uiPriority w:val="99"/>
    <w:rsid w:val="00C57921"/>
    <w:rPr>
      <w:color w:val="0000FF" w:themeColor="hyperlink"/>
      <w:u w:val="single"/>
    </w:rPr>
  </w:style>
  <w:style w:type="character" w:styleId="FollowedHyperlink">
    <w:name w:val="FollowedHyperlink"/>
    <w:basedOn w:val="DefaultParagraphFont"/>
    <w:rsid w:val="006A23DC"/>
    <w:rPr>
      <w:color w:val="800080" w:themeColor="followedHyperlink"/>
      <w:u w:val="single"/>
    </w:rPr>
  </w:style>
  <w:style w:type="paragraph" w:styleId="ListParagraph">
    <w:name w:val="List Paragraph"/>
    <w:basedOn w:val="Normal"/>
    <w:uiPriority w:val="34"/>
    <w:qFormat/>
    <w:rsid w:val="002525C0"/>
    <w:pPr>
      <w:ind w:left="720"/>
      <w:contextualSpacing/>
    </w:pPr>
  </w:style>
  <w:style w:type="paragraph" w:customStyle="1" w:styleId="Default">
    <w:name w:val="Default"/>
    <w:rsid w:val="00254333"/>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4E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peterson@ppsa.org" TargetMode="External"/><Relationship Id="rId5" Type="http://schemas.openxmlformats.org/officeDocument/2006/relationships/webSettings" Target="webSettings.xml"/><Relationship Id="rId10" Type="http://schemas.openxmlformats.org/officeDocument/2006/relationships/hyperlink" Target="mailto:pmasias@gbp.com" TargetMode="External"/><Relationship Id="rId4" Type="http://schemas.openxmlformats.org/officeDocument/2006/relationships/settings" Target="settings.xml"/><Relationship Id="rId9" Type="http://schemas.openxmlformats.org/officeDocument/2006/relationships/hyperlink" Target="http://www.pp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2341-BA9D-4D94-BBE2-19ACADB01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Smurfit-Stone Container Corp</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E. Johns</dc:creator>
  <cp:lastModifiedBy>Hannah Peterson</cp:lastModifiedBy>
  <cp:revision>4</cp:revision>
  <cp:lastPrinted>2015-02-23T14:34:00Z</cp:lastPrinted>
  <dcterms:created xsi:type="dcterms:W3CDTF">2023-07-10T15:58:00Z</dcterms:created>
  <dcterms:modified xsi:type="dcterms:W3CDTF">2023-11-27T15:52:00Z</dcterms:modified>
</cp:coreProperties>
</file>